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FBAE1" w14:textId="77777777" w:rsidR="00C41E2F" w:rsidRPr="00C41E2F" w:rsidRDefault="00C41E2F" w:rsidP="00C41E2F">
      <w:pPr>
        <w:widowControl/>
        <w:adjustRightInd w:val="0"/>
        <w:outlineLvl w:val="0"/>
        <w:rPr>
          <w:rFonts w:ascii="Poppins" w:hAnsi="Poppins" w:cs="Poppins"/>
          <w:u w:val="single"/>
        </w:rPr>
      </w:pPr>
      <w:r w:rsidRPr="00C41E2F">
        <w:rPr>
          <w:rFonts w:ascii="Poppins" w:hAnsi="Poppins" w:cs="Poppins"/>
          <w:b/>
          <w:u w:val="single"/>
        </w:rPr>
        <w:t>Opis przedmiotu zamówienia</w:t>
      </w:r>
      <w:r w:rsidRPr="00C41E2F">
        <w:rPr>
          <w:rFonts w:ascii="Poppins" w:hAnsi="Poppins" w:cs="Poppins"/>
          <w:u w:val="single"/>
        </w:rPr>
        <w:t xml:space="preserve">: </w:t>
      </w:r>
    </w:p>
    <w:p w14:paraId="18AF55D3" w14:textId="77777777" w:rsidR="00C41E2F" w:rsidRPr="00C41E2F" w:rsidRDefault="00C41E2F" w:rsidP="00C41E2F">
      <w:pPr>
        <w:widowControl/>
        <w:adjustRightInd w:val="0"/>
        <w:outlineLvl w:val="0"/>
        <w:rPr>
          <w:rFonts w:ascii="Poppins" w:hAnsi="Poppins" w:cs="Poppins"/>
        </w:rPr>
      </w:pPr>
    </w:p>
    <w:p w14:paraId="0D07D1D2" w14:textId="43E1E9C2" w:rsidR="0009486C" w:rsidRPr="0009486C" w:rsidRDefault="00EE06C2" w:rsidP="0009486C">
      <w:pPr>
        <w:adjustRightInd w:val="0"/>
        <w:rPr>
          <w:rFonts w:ascii="Poppins" w:hAnsi="Poppins" w:cs="Poppins"/>
          <w:bCs/>
        </w:rPr>
      </w:pPr>
      <w:r w:rsidRPr="00AA3905">
        <w:rPr>
          <w:rFonts w:ascii="Poppins" w:hAnsi="Poppins" w:cs="Poppins"/>
        </w:rPr>
        <w:t xml:space="preserve">Przedmiotem zamówienia jest </w:t>
      </w:r>
      <w:r w:rsidR="0009486C" w:rsidRPr="0009486C">
        <w:rPr>
          <w:rFonts w:ascii="Poppins" w:hAnsi="Poppins" w:cs="Poppins"/>
          <w:bCs/>
        </w:rPr>
        <w:t xml:space="preserve">dostawa i wymiana piasku w piaskownicach w zasobach administrowanych przez Zakład </w:t>
      </w:r>
      <w:r w:rsidR="000B5181">
        <w:rPr>
          <w:rFonts w:ascii="Poppins" w:hAnsi="Poppins" w:cs="Poppins"/>
          <w:bCs/>
        </w:rPr>
        <w:t>G</w:t>
      </w:r>
      <w:r w:rsidR="0009486C" w:rsidRPr="0009486C">
        <w:rPr>
          <w:rFonts w:ascii="Poppins" w:hAnsi="Poppins" w:cs="Poppins"/>
          <w:bCs/>
        </w:rPr>
        <w:t>ospodarki Mieszkaniowej w Gorzowie Wlkp. W rejonie ADM-5</w:t>
      </w:r>
    </w:p>
    <w:p w14:paraId="62A89135" w14:textId="7E02A8F5" w:rsidR="0009486C" w:rsidRPr="000B5181" w:rsidRDefault="0009486C" w:rsidP="000B5181">
      <w:pPr>
        <w:pStyle w:val="Akapitzlist"/>
        <w:widowControl/>
        <w:numPr>
          <w:ilvl w:val="0"/>
          <w:numId w:val="9"/>
        </w:numPr>
        <w:autoSpaceDE/>
        <w:autoSpaceDN/>
        <w:spacing w:line="265" w:lineRule="auto"/>
        <w:ind w:right="20"/>
        <w:jc w:val="both"/>
        <w:rPr>
          <w:rFonts w:ascii="Poppins" w:hAnsi="Poppins" w:cs="Poppins"/>
        </w:rPr>
      </w:pPr>
      <w:r w:rsidRPr="000B5181">
        <w:rPr>
          <w:rFonts w:ascii="Poppins" w:hAnsi="Poppins" w:cs="Poppins"/>
        </w:rPr>
        <w:t>Zakres prac .</w:t>
      </w:r>
    </w:p>
    <w:p w14:paraId="085C4A3D" w14:textId="5C94AB28" w:rsidR="0009486C" w:rsidRPr="0009486C" w:rsidRDefault="0009486C" w:rsidP="0009486C">
      <w:pPr>
        <w:pStyle w:val="Akapitzlist"/>
        <w:numPr>
          <w:ilvl w:val="0"/>
          <w:numId w:val="8"/>
        </w:numPr>
        <w:ind w:right="41"/>
        <w:rPr>
          <w:rFonts w:ascii="Poppins" w:hAnsi="Poppins" w:cs="Poppins"/>
        </w:rPr>
      </w:pPr>
      <w:r w:rsidRPr="0009486C">
        <w:rPr>
          <w:rFonts w:ascii="Poppins" w:hAnsi="Poppins" w:cs="Poppins"/>
        </w:rPr>
        <w:t>wybranie starego piasku z piaskownic (oczyszczenie piaskownic),</w:t>
      </w:r>
    </w:p>
    <w:p w14:paraId="5F83F76D" w14:textId="77777777" w:rsidR="0009486C" w:rsidRDefault="0009486C" w:rsidP="0009486C">
      <w:pPr>
        <w:pStyle w:val="Akapitzlist"/>
        <w:numPr>
          <w:ilvl w:val="0"/>
          <w:numId w:val="8"/>
        </w:numPr>
        <w:ind w:right="41"/>
        <w:rPr>
          <w:rFonts w:ascii="Poppins" w:hAnsi="Poppins" w:cs="Poppins"/>
        </w:rPr>
      </w:pPr>
      <w:r w:rsidRPr="0009486C">
        <w:rPr>
          <w:rFonts w:ascii="Poppins" w:hAnsi="Poppins" w:cs="Poppins"/>
        </w:rPr>
        <w:t>wywóz zbędnego „starego" piasku taczkami lub pojazdami o wadze do 1 tony,</w:t>
      </w:r>
    </w:p>
    <w:p w14:paraId="3316F6CF" w14:textId="58C83E3C" w:rsidR="0009486C" w:rsidRDefault="0009486C" w:rsidP="0009486C">
      <w:pPr>
        <w:pStyle w:val="Akapitzlist"/>
        <w:numPr>
          <w:ilvl w:val="0"/>
          <w:numId w:val="8"/>
        </w:numPr>
        <w:ind w:right="41"/>
        <w:rPr>
          <w:rFonts w:ascii="Poppins" w:hAnsi="Poppins" w:cs="Poppins"/>
        </w:rPr>
      </w:pPr>
      <w:r w:rsidRPr="0009486C">
        <w:rPr>
          <w:rFonts w:ascii="Poppins" w:hAnsi="Poppins" w:cs="Poppins"/>
        </w:rPr>
        <w:t xml:space="preserve">zakup i dowóz nowego piasku - dostarczony piasek musi być drobnoziarnisty „miękki", nie może zawierać, kamieni i innych i innych niebezpiecznych cząsteczek oraz musi posiadać </w:t>
      </w:r>
      <w:r w:rsidRPr="0009486C">
        <w:rPr>
          <w:noProof/>
        </w:rPr>
        <w:drawing>
          <wp:inline distT="0" distB="0" distL="0" distR="0" wp14:anchorId="4B78B0DC" wp14:editId="7025B4DF">
            <wp:extent cx="6463" cy="6464"/>
            <wp:effectExtent l="0" t="0" r="0" b="0"/>
            <wp:docPr id="2405" name="Picture 24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5" name="Picture 240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63" cy="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486C">
        <w:rPr>
          <w:rFonts w:ascii="Poppins" w:hAnsi="Poppins" w:cs="Poppins"/>
        </w:rPr>
        <w:t>aktualny atest higieniczny, (piasek czysty</w:t>
      </w:r>
      <w:r>
        <w:rPr>
          <w:rFonts w:ascii="Poppins" w:hAnsi="Poppins" w:cs="Poppins"/>
        </w:rPr>
        <w:t>, płukany lub siany</w:t>
      </w:r>
      <w:r w:rsidRPr="0009486C">
        <w:rPr>
          <w:rFonts w:ascii="Poppins" w:hAnsi="Poppins" w:cs="Poppins"/>
        </w:rPr>
        <w:t>, żółty, 02-2 mm)</w:t>
      </w:r>
    </w:p>
    <w:p w14:paraId="0D420BC3" w14:textId="4E76F832" w:rsidR="0009486C" w:rsidRDefault="0009486C" w:rsidP="0009486C">
      <w:pPr>
        <w:pStyle w:val="Akapitzlist"/>
        <w:numPr>
          <w:ilvl w:val="0"/>
          <w:numId w:val="8"/>
        </w:numPr>
        <w:ind w:right="41"/>
        <w:rPr>
          <w:rFonts w:ascii="Poppins" w:hAnsi="Poppins" w:cs="Poppins"/>
        </w:rPr>
      </w:pPr>
      <w:r w:rsidRPr="0009486C">
        <w:rPr>
          <w:rFonts w:ascii="Poppins" w:hAnsi="Poppins" w:cs="Poppins"/>
        </w:rPr>
        <w:t>uzupełnienie nowego piasku, dowóz piasku taczkami lub pojazdami o wadze do 1 tony ( średnia odległość piaskownic od dróg wynosi 50 m)</w:t>
      </w:r>
    </w:p>
    <w:p w14:paraId="2CE9C7E8" w14:textId="77777777" w:rsidR="0009486C" w:rsidRPr="0009486C" w:rsidRDefault="0009486C" w:rsidP="0009486C">
      <w:pPr>
        <w:pStyle w:val="Akapitzlist"/>
        <w:numPr>
          <w:ilvl w:val="0"/>
          <w:numId w:val="8"/>
        </w:numPr>
        <w:ind w:right="41"/>
        <w:rPr>
          <w:rFonts w:ascii="Poppins" w:hAnsi="Poppins" w:cs="Poppins"/>
        </w:rPr>
      </w:pPr>
      <w:r w:rsidRPr="0009486C">
        <w:rPr>
          <w:rFonts w:ascii="Poppins" w:hAnsi="Poppins" w:cs="Poppins"/>
        </w:rPr>
        <w:t xml:space="preserve">dokładne rozprowadzenie i wyrównanie nowego piasku, </w:t>
      </w:r>
    </w:p>
    <w:p w14:paraId="367EEDBE" w14:textId="77777777" w:rsidR="0009486C" w:rsidRPr="0009486C" w:rsidRDefault="0009486C" w:rsidP="0009486C">
      <w:pPr>
        <w:pStyle w:val="Akapitzlist"/>
        <w:numPr>
          <w:ilvl w:val="0"/>
          <w:numId w:val="8"/>
        </w:numPr>
        <w:ind w:right="41"/>
        <w:rPr>
          <w:rFonts w:ascii="Poppins" w:hAnsi="Poppins" w:cs="Poppins"/>
        </w:rPr>
      </w:pPr>
      <w:r w:rsidRPr="0009486C">
        <w:rPr>
          <w:rFonts w:ascii="Poppins" w:hAnsi="Poppins" w:cs="Poppins"/>
        </w:rPr>
        <w:t>oczyszczenie terenu wokół piaskownic, placu zabaw i boisk po zakończeniu prac,</w:t>
      </w:r>
    </w:p>
    <w:p w14:paraId="05FA3487" w14:textId="5EB61598" w:rsidR="00C41E2F" w:rsidRPr="000B5181" w:rsidRDefault="0009486C" w:rsidP="000B5181">
      <w:pPr>
        <w:pStyle w:val="Akapitzlist"/>
        <w:numPr>
          <w:ilvl w:val="0"/>
          <w:numId w:val="8"/>
        </w:numPr>
        <w:ind w:right="41"/>
        <w:rPr>
          <w:rFonts w:ascii="Poppins" w:hAnsi="Poppins" w:cs="Poppins"/>
        </w:rPr>
      </w:pPr>
      <w:r w:rsidRPr="0009486C">
        <w:rPr>
          <w:rFonts w:ascii="Poppins" w:hAnsi="Poppins" w:cs="Poppins"/>
        </w:rPr>
        <w:t>prace należy wykonać w sposób gwarantujący zachowanie nawierzchni terenu przyległego do piaskownic i placów zabaw w stanie bez uszkodzeń.</w:t>
      </w:r>
      <w:r w:rsidRPr="0009486C">
        <w:rPr>
          <w:noProof/>
        </w:rPr>
        <w:drawing>
          <wp:inline distT="0" distB="0" distL="0" distR="0" wp14:anchorId="1E0FED4F" wp14:editId="640FA891">
            <wp:extent cx="16158" cy="22622"/>
            <wp:effectExtent l="0" t="0" r="0" b="0"/>
            <wp:docPr id="88452" name="Picture 884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52" name="Picture 8845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158" cy="22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A9EB5" w14:textId="77777777" w:rsidR="00C41E2F" w:rsidRPr="00C41E2F" w:rsidRDefault="00C41E2F" w:rsidP="00C41E2F">
      <w:pPr>
        <w:widowControl/>
        <w:adjustRightInd w:val="0"/>
        <w:ind w:left="360"/>
        <w:rPr>
          <w:rFonts w:ascii="Poppins" w:hAnsi="Poppins" w:cs="Poppins"/>
        </w:rPr>
      </w:pPr>
    </w:p>
    <w:p w14:paraId="72257D69" w14:textId="7AF08CCB" w:rsidR="00C41E2F" w:rsidRPr="00857200" w:rsidRDefault="00C41E2F" w:rsidP="000B5181">
      <w:pPr>
        <w:pStyle w:val="Akapitzlist"/>
        <w:widowControl/>
        <w:numPr>
          <w:ilvl w:val="0"/>
          <w:numId w:val="9"/>
        </w:numPr>
        <w:adjustRightInd w:val="0"/>
        <w:rPr>
          <w:rFonts w:ascii="Poppins" w:hAnsi="Poppins" w:cs="Poppins"/>
        </w:rPr>
      </w:pPr>
      <w:r w:rsidRPr="00857200">
        <w:rPr>
          <w:rFonts w:ascii="Poppins" w:hAnsi="Poppins" w:cs="Poppins"/>
        </w:rPr>
        <w:t xml:space="preserve">Termin wykonania zamówienia: </w:t>
      </w:r>
      <w:r w:rsidR="000B5181" w:rsidRPr="00857200">
        <w:rPr>
          <w:rFonts w:ascii="Poppins" w:hAnsi="Poppins" w:cs="Poppins"/>
        </w:rPr>
        <w:t xml:space="preserve"> </w:t>
      </w:r>
      <w:r w:rsidRPr="00857200">
        <w:rPr>
          <w:rFonts w:ascii="Poppins" w:hAnsi="Poppins" w:cs="Poppins"/>
          <w:b/>
          <w:bCs/>
        </w:rPr>
        <w:t>do 3</w:t>
      </w:r>
      <w:r w:rsidR="0009486C" w:rsidRPr="00857200">
        <w:rPr>
          <w:rFonts w:ascii="Poppins" w:hAnsi="Poppins" w:cs="Poppins"/>
          <w:b/>
          <w:bCs/>
        </w:rPr>
        <w:t>0</w:t>
      </w:r>
      <w:r w:rsidRPr="00857200">
        <w:rPr>
          <w:rFonts w:ascii="Poppins" w:hAnsi="Poppins" w:cs="Poppins"/>
          <w:b/>
          <w:bCs/>
        </w:rPr>
        <w:t>.0</w:t>
      </w:r>
      <w:r w:rsidR="0009486C" w:rsidRPr="00857200">
        <w:rPr>
          <w:rFonts w:ascii="Poppins" w:hAnsi="Poppins" w:cs="Poppins"/>
          <w:b/>
          <w:bCs/>
        </w:rPr>
        <w:t>4</w:t>
      </w:r>
      <w:r w:rsidRPr="00857200">
        <w:rPr>
          <w:rFonts w:ascii="Poppins" w:hAnsi="Poppins" w:cs="Poppins"/>
          <w:b/>
          <w:bCs/>
        </w:rPr>
        <w:t>.202</w:t>
      </w:r>
      <w:r w:rsidR="00BB0A7A">
        <w:rPr>
          <w:rFonts w:ascii="Poppins" w:hAnsi="Poppins" w:cs="Poppins"/>
          <w:b/>
          <w:bCs/>
        </w:rPr>
        <w:t>6</w:t>
      </w:r>
      <w:r w:rsidRPr="00857200">
        <w:rPr>
          <w:rFonts w:ascii="Poppins" w:hAnsi="Poppins" w:cs="Poppins"/>
          <w:b/>
          <w:bCs/>
        </w:rPr>
        <w:t>r</w:t>
      </w:r>
      <w:r w:rsidRPr="00857200">
        <w:rPr>
          <w:rFonts w:ascii="Poppins" w:hAnsi="Poppins" w:cs="Poppins"/>
        </w:rPr>
        <w:t>.</w:t>
      </w:r>
    </w:p>
    <w:p w14:paraId="23492AF8" w14:textId="73A658B8" w:rsidR="00C41E2F" w:rsidRPr="000B5181" w:rsidRDefault="00C41E2F" w:rsidP="000B5181">
      <w:pPr>
        <w:pStyle w:val="Akapitzlist"/>
        <w:widowControl/>
        <w:numPr>
          <w:ilvl w:val="0"/>
          <w:numId w:val="9"/>
        </w:numPr>
        <w:adjustRightInd w:val="0"/>
        <w:rPr>
          <w:rFonts w:ascii="Poppins" w:hAnsi="Poppins" w:cs="Poppins"/>
        </w:rPr>
      </w:pPr>
      <w:r w:rsidRPr="000B5181">
        <w:rPr>
          <w:rFonts w:ascii="Poppins" w:hAnsi="Poppins" w:cs="Poppins"/>
        </w:rPr>
        <w:t>Sposób rozliczenia</w:t>
      </w:r>
      <w:r w:rsidRPr="000B5181">
        <w:rPr>
          <w:rFonts w:ascii="Poppins" w:hAnsi="Poppins" w:cs="Poppins"/>
          <w:b/>
        </w:rPr>
        <w:t>: ryczałt</w:t>
      </w:r>
      <w:r w:rsidRPr="000B5181">
        <w:rPr>
          <w:rFonts w:ascii="Poppins" w:hAnsi="Poppins" w:cs="Poppins"/>
        </w:rPr>
        <w:t xml:space="preserve"> </w:t>
      </w:r>
    </w:p>
    <w:p w14:paraId="18E5C135" w14:textId="3AF1354E" w:rsidR="000B5181" w:rsidRPr="000B5181" w:rsidRDefault="000B5181" w:rsidP="000B5181">
      <w:pPr>
        <w:pStyle w:val="Akapitzlist"/>
        <w:numPr>
          <w:ilvl w:val="0"/>
          <w:numId w:val="9"/>
        </w:numPr>
        <w:spacing w:line="276" w:lineRule="auto"/>
        <w:rPr>
          <w:rFonts w:ascii="Poppins" w:hAnsi="Poppins" w:cs="Poppins"/>
        </w:rPr>
      </w:pPr>
      <w:r w:rsidRPr="000B5181">
        <w:rPr>
          <w:rFonts w:ascii="Poppins" w:hAnsi="Poppins" w:cs="Poppins"/>
        </w:rPr>
        <w:t>Wykonawca zobowiązuje się w czasie wykonywania robót określonych w § 1 zapewnić należyty ład i porządek, przestrzegać przepisy BHP i p-</w:t>
      </w:r>
      <w:proofErr w:type="spellStart"/>
      <w:r w:rsidRPr="000B5181">
        <w:rPr>
          <w:rFonts w:ascii="Poppins" w:hAnsi="Poppins" w:cs="Poppins"/>
        </w:rPr>
        <w:t>poż</w:t>
      </w:r>
      <w:proofErr w:type="spellEnd"/>
      <w:r w:rsidRPr="000B5181">
        <w:rPr>
          <w:rFonts w:ascii="Poppins" w:hAnsi="Poppins" w:cs="Poppins"/>
        </w:rPr>
        <w:t>. oraz  zabezpieczyć sprzęt i urządzenia znajdujące się na terenie prowadzonych prac.</w:t>
      </w:r>
    </w:p>
    <w:p w14:paraId="2C12FDEB" w14:textId="05984760" w:rsidR="000B5181" w:rsidRPr="000B5181" w:rsidRDefault="000B5181" w:rsidP="000B5181">
      <w:pPr>
        <w:pStyle w:val="Akapitzlist"/>
        <w:numPr>
          <w:ilvl w:val="0"/>
          <w:numId w:val="9"/>
        </w:numPr>
        <w:spacing w:line="276" w:lineRule="auto"/>
        <w:rPr>
          <w:rFonts w:ascii="Poppins" w:hAnsi="Poppins" w:cs="Poppins"/>
        </w:rPr>
      </w:pPr>
      <w:r w:rsidRPr="000B5181">
        <w:rPr>
          <w:rFonts w:ascii="Poppins" w:hAnsi="Poppins" w:cs="Poppins"/>
        </w:rPr>
        <w:t xml:space="preserve">Wykonawca  ponosi  pełną  odpowiedzialność  za  szkody  wynikłe  z  nienależytego wykonania obowiązku </w:t>
      </w:r>
      <w:r>
        <w:rPr>
          <w:rFonts w:ascii="Poppins" w:hAnsi="Poppins" w:cs="Poppins"/>
        </w:rPr>
        <w:t>wymiany piasku</w:t>
      </w:r>
      <w:r w:rsidRPr="000B5181">
        <w:rPr>
          <w:rFonts w:ascii="Poppins" w:hAnsi="Poppins" w:cs="Poppins"/>
        </w:rPr>
        <w:t xml:space="preserve"> oraz szkody wyrządzone osobom trzecim podczas i w związku z wykonywaniem przedmiotu niniejszej umowy.</w:t>
      </w:r>
    </w:p>
    <w:p w14:paraId="5FC718B2" w14:textId="2729C152" w:rsidR="00AC4FA7" w:rsidRDefault="000B5181" w:rsidP="000B5181">
      <w:pPr>
        <w:pStyle w:val="Akapitzlist"/>
        <w:numPr>
          <w:ilvl w:val="0"/>
          <w:numId w:val="9"/>
        </w:numPr>
        <w:spacing w:line="276" w:lineRule="auto"/>
        <w:rPr>
          <w:rFonts w:ascii="Poppins" w:hAnsi="Poppins" w:cs="Poppins"/>
        </w:rPr>
      </w:pPr>
      <w:r w:rsidRPr="000B5181">
        <w:rPr>
          <w:rFonts w:ascii="Poppins" w:hAnsi="Poppins" w:cs="Poppins"/>
        </w:rPr>
        <w:t xml:space="preserve">Odbiór robót nastąpi po zakończeniu prac w ciągu </w:t>
      </w:r>
      <w:r>
        <w:rPr>
          <w:rFonts w:ascii="Poppins" w:hAnsi="Poppins" w:cs="Poppins"/>
        </w:rPr>
        <w:t>7</w:t>
      </w:r>
      <w:r w:rsidRPr="000B5181">
        <w:rPr>
          <w:rFonts w:ascii="Poppins" w:hAnsi="Poppins" w:cs="Poppins"/>
        </w:rPr>
        <w:t xml:space="preserve"> dni od daty jego zgłoszenia w formie pisemnej przez Wykonawcę do Administracji Domów Mieszkalnych Nr 5.</w:t>
      </w:r>
    </w:p>
    <w:p w14:paraId="4B5D45D6" w14:textId="6293D62F" w:rsidR="000B5181" w:rsidRPr="000B5181" w:rsidRDefault="00857200" w:rsidP="000B5181">
      <w:pPr>
        <w:pStyle w:val="Akapitzlist"/>
        <w:numPr>
          <w:ilvl w:val="0"/>
          <w:numId w:val="9"/>
        </w:numPr>
        <w:spacing w:line="276" w:lineRule="auto"/>
        <w:rPr>
          <w:rFonts w:ascii="Poppins" w:hAnsi="Poppins" w:cs="Poppins"/>
        </w:rPr>
      </w:pPr>
      <w:r w:rsidRPr="00857200">
        <w:rPr>
          <w:rFonts w:ascii="Poppins" w:hAnsi="Poppins" w:cs="Poppins"/>
        </w:rPr>
        <w:t>Za datę wykonania przedmiotu umowy, strony przyjmują, dzień zakończenia czynności odbioru końcowego, potwierdzoną protokołem odbioru przedmiotu umowy z wpisem Zamawiającego o odbiorze.</w:t>
      </w:r>
    </w:p>
    <w:sectPr w:rsidR="000B5181" w:rsidRPr="000B5181" w:rsidSect="00AC4FA7"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7999A" w14:textId="77777777" w:rsidR="004B374E" w:rsidRDefault="004B374E">
      <w:r>
        <w:separator/>
      </w:r>
    </w:p>
  </w:endnote>
  <w:endnote w:type="continuationSeparator" w:id="0">
    <w:p w14:paraId="62F25633" w14:textId="77777777" w:rsidR="004B374E" w:rsidRDefault="004B3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6C708C5" w14:paraId="4AE3563B" w14:textId="77777777" w:rsidTr="76C708C5">
      <w:trPr>
        <w:trHeight w:val="300"/>
      </w:trPr>
      <w:tc>
        <w:tcPr>
          <w:tcW w:w="3005" w:type="dxa"/>
        </w:tcPr>
        <w:p w14:paraId="551715EA" w14:textId="77777777" w:rsidR="76C708C5" w:rsidRDefault="76C708C5" w:rsidP="76C708C5">
          <w:pPr>
            <w:pStyle w:val="Nagwek"/>
            <w:ind w:left="-115"/>
          </w:pPr>
        </w:p>
      </w:tc>
      <w:tc>
        <w:tcPr>
          <w:tcW w:w="3005" w:type="dxa"/>
        </w:tcPr>
        <w:p w14:paraId="71B0A3E5" w14:textId="77777777" w:rsidR="76C708C5" w:rsidRDefault="76C708C5" w:rsidP="76C708C5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2E8BB44E" wp14:editId="4090DCF1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208C8BFE" w14:textId="77777777" w:rsidR="76C708C5" w:rsidRDefault="76C708C5" w:rsidP="76C708C5">
          <w:pPr>
            <w:pStyle w:val="Nagwek"/>
            <w:ind w:right="-115"/>
            <w:jc w:val="right"/>
          </w:pPr>
        </w:p>
      </w:tc>
    </w:tr>
  </w:tbl>
  <w:p w14:paraId="0E6FEFCD" w14:textId="77777777" w:rsidR="76C708C5" w:rsidRDefault="76C708C5" w:rsidP="76C708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064F2A" w14:paraId="4833981B" w14:textId="77777777" w:rsidTr="004C1E03">
      <w:trPr>
        <w:trHeight w:val="300"/>
      </w:trPr>
      <w:tc>
        <w:tcPr>
          <w:tcW w:w="3005" w:type="dxa"/>
        </w:tcPr>
        <w:p w14:paraId="5113B527" w14:textId="77777777" w:rsidR="00064F2A" w:rsidRDefault="00064F2A" w:rsidP="00064F2A">
          <w:pPr>
            <w:pStyle w:val="Nagwek"/>
            <w:ind w:left="-115"/>
          </w:pPr>
        </w:p>
      </w:tc>
      <w:tc>
        <w:tcPr>
          <w:tcW w:w="3005" w:type="dxa"/>
        </w:tcPr>
        <w:p w14:paraId="7C198729" w14:textId="77777777" w:rsidR="00064F2A" w:rsidRDefault="00064F2A" w:rsidP="00064F2A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79BFBD8" wp14:editId="46195D91">
                <wp:extent cx="952500" cy="190500"/>
                <wp:effectExtent l="0" t="0" r="0" b="0"/>
                <wp:docPr id="1131514933" name="Obraz 11315149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7A63229B" w14:textId="77777777" w:rsidR="00064F2A" w:rsidRDefault="00064F2A" w:rsidP="00064F2A">
          <w:pPr>
            <w:pStyle w:val="Nagwek"/>
            <w:ind w:right="-115"/>
            <w:jc w:val="right"/>
          </w:pPr>
        </w:p>
      </w:tc>
    </w:tr>
  </w:tbl>
  <w:p w14:paraId="7E5F3120" w14:textId="77777777" w:rsidR="00064F2A" w:rsidRDefault="00064F2A" w:rsidP="00064F2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01B80" w14:textId="77777777" w:rsidR="004B374E" w:rsidRDefault="004B374E">
      <w:r>
        <w:separator/>
      </w:r>
    </w:p>
  </w:footnote>
  <w:footnote w:type="continuationSeparator" w:id="0">
    <w:p w14:paraId="590AF465" w14:textId="77777777" w:rsidR="004B374E" w:rsidRDefault="004B3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4FE12" w14:textId="77777777" w:rsidR="00064F2A" w:rsidRDefault="00064F2A" w:rsidP="00064F2A">
    <w:pPr>
      <w:pStyle w:val="Nagwek"/>
      <w:jc w:val="center"/>
    </w:pPr>
    <w:r>
      <w:rPr>
        <w:noProof/>
      </w:rPr>
      <w:drawing>
        <wp:inline distT="0" distB="0" distL="0" distR="0" wp14:anchorId="1078E3C5" wp14:editId="08C6A45B">
          <wp:extent cx="5724524" cy="1219200"/>
          <wp:effectExtent l="0" t="0" r="0" b="0"/>
          <wp:docPr id="705432705" name="Obraz 705432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4524" cy="1219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13C963" w14:textId="77777777" w:rsidR="00AC4FA7" w:rsidRDefault="00AC4FA7" w:rsidP="00064F2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3pt;visibility:visible;mso-wrap-style:square" o:bullet="t">
        <v:imagedata r:id="rId1" o:title=""/>
      </v:shape>
    </w:pict>
  </w:numPicBullet>
  <w:abstractNum w:abstractNumId="0" w15:restartNumberingAfterBreak="0">
    <w:nsid w:val="05BD65E6"/>
    <w:multiLevelType w:val="hybridMultilevel"/>
    <w:tmpl w:val="05AA90D4"/>
    <w:lvl w:ilvl="0" w:tplc="B81C9124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667C1"/>
    <w:multiLevelType w:val="hybridMultilevel"/>
    <w:tmpl w:val="6D4095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680400"/>
    <w:multiLevelType w:val="hybridMultilevel"/>
    <w:tmpl w:val="358CA4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94631"/>
    <w:multiLevelType w:val="hybridMultilevel"/>
    <w:tmpl w:val="178CA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4178"/>
    <w:multiLevelType w:val="hybridMultilevel"/>
    <w:tmpl w:val="C9DC8A4E"/>
    <w:lvl w:ilvl="0" w:tplc="732E39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A071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F298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503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BCB1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0283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4CF3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87A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4BA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DE352F"/>
    <w:multiLevelType w:val="hybridMultilevel"/>
    <w:tmpl w:val="36DAC302"/>
    <w:lvl w:ilvl="0" w:tplc="C26AD0A4">
      <w:start w:val="1"/>
      <w:numFmt w:val="decimal"/>
      <w:lvlText w:val="%1."/>
      <w:lvlJc w:val="left"/>
      <w:pPr>
        <w:ind w:left="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8E95E2">
      <w:start w:val="1"/>
      <w:numFmt w:val="lowerLetter"/>
      <w:lvlText w:val="%2"/>
      <w:lvlJc w:val="left"/>
      <w:pPr>
        <w:ind w:left="1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5280CC">
      <w:start w:val="1"/>
      <w:numFmt w:val="lowerRoman"/>
      <w:lvlText w:val="%3"/>
      <w:lvlJc w:val="left"/>
      <w:pPr>
        <w:ind w:left="18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944EBA">
      <w:start w:val="1"/>
      <w:numFmt w:val="decimal"/>
      <w:lvlText w:val="%4"/>
      <w:lvlJc w:val="left"/>
      <w:pPr>
        <w:ind w:left="25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9CC444">
      <w:start w:val="1"/>
      <w:numFmt w:val="lowerLetter"/>
      <w:lvlText w:val="%5"/>
      <w:lvlJc w:val="left"/>
      <w:pPr>
        <w:ind w:left="32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A4B824">
      <w:start w:val="1"/>
      <w:numFmt w:val="lowerRoman"/>
      <w:lvlText w:val="%6"/>
      <w:lvlJc w:val="left"/>
      <w:pPr>
        <w:ind w:left="3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3C5C5A">
      <w:start w:val="1"/>
      <w:numFmt w:val="decimal"/>
      <w:lvlText w:val="%7"/>
      <w:lvlJc w:val="left"/>
      <w:pPr>
        <w:ind w:left="4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465216">
      <w:start w:val="1"/>
      <w:numFmt w:val="lowerLetter"/>
      <w:lvlText w:val="%8"/>
      <w:lvlJc w:val="left"/>
      <w:pPr>
        <w:ind w:left="5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2AE826">
      <w:start w:val="1"/>
      <w:numFmt w:val="lowerRoman"/>
      <w:lvlText w:val="%9"/>
      <w:lvlJc w:val="left"/>
      <w:pPr>
        <w:ind w:left="6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C205BC"/>
    <w:multiLevelType w:val="hybridMultilevel"/>
    <w:tmpl w:val="7CE86F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C1E86"/>
    <w:multiLevelType w:val="hybridMultilevel"/>
    <w:tmpl w:val="6EC6175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FDD6B08"/>
    <w:multiLevelType w:val="hybridMultilevel"/>
    <w:tmpl w:val="33965A5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6E64F64"/>
    <w:multiLevelType w:val="hybridMultilevel"/>
    <w:tmpl w:val="BC78C452"/>
    <w:lvl w:ilvl="0" w:tplc="B81C9124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num w:numId="1" w16cid:durableId="1706365470">
    <w:abstractNumId w:val="1"/>
  </w:num>
  <w:num w:numId="2" w16cid:durableId="44985548">
    <w:abstractNumId w:val="7"/>
  </w:num>
  <w:num w:numId="3" w16cid:durableId="158469773">
    <w:abstractNumId w:val="8"/>
  </w:num>
  <w:num w:numId="4" w16cid:durableId="1763380051">
    <w:abstractNumId w:val="3"/>
  </w:num>
  <w:num w:numId="5" w16cid:durableId="1454397576">
    <w:abstractNumId w:val="2"/>
  </w:num>
  <w:num w:numId="6" w16cid:durableId="135339513">
    <w:abstractNumId w:val="5"/>
  </w:num>
  <w:num w:numId="7" w16cid:durableId="1687637864">
    <w:abstractNumId w:val="4"/>
  </w:num>
  <w:num w:numId="8" w16cid:durableId="1929459346">
    <w:abstractNumId w:val="6"/>
  </w:num>
  <w:num w:numId="9" w16cid:durableId="476456093">
    <w:abstractNumId w:val="9"/>
  </w:num>
  <w:num w:numId="10" w16cid:durableId="1669401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E2F"/>
    <w:rsid w:val="00064F2A"/>
    <w:rsid w:val="00071F29"/>
    <w:rsid w:val="0009486C"/>
    <w:rsid w:val="000B5181"/>
    <w:rsid w:val="00143337"/>
    <w:rsid w:val="00184015"/>
    <w:rsid w:val="001E4C68"/>
    <w:rsid w:val="001E5AC2"/>
    <w:rsid w:val="0021260A"/>
    <w:rsid w:val="002512E8"/>
    <w:rsid w:val="003D72F4"/>
    <w:rsid w:val="00467DD5"/>
    <w:rsid w:val="004B374E"/>
    <w:rsid w:val="004F190F"/>
    <w:rsid w:val="005E4278"/>
    <w:rsid w:val="00703EB6"/>
    <w:rsid w:val="007A2FBE"/>
    <w:rsid w:val="007C4AE6"/>
    <w:rsid w:val="00857200"/>
    <w:rsid w:val="008E2CF7"/>
    <w:rsid w:val="00981E2A"/>
    <w:rsid w:val="00A61D10"/>
    <w:rsid w:val="00AA0080"/>
    <w:rsid w:val="00AC4FA7"/>
    <w:rsid w:val="00B1726E"/>
    <w:rsid w:val="00BB0A7A"/>
    <w:rsid w:val="00C41E2F"/>
    <w:rsid w:val="00EE06C2"/>
    <w:rsid w:val="044A972C"/>
    <w:rsid w:val="0CC130F7"/>
    <w:rsid w:val="0CE79603"/>
    <w:rsid w:val="0F8C8F51"/>
    <w:rsid w:val="13F5E6D8"/>
    <w:rsid w:val="18C284A2"/>
    <w:rsid w:val="2A7372C9"/>
    <w:rsid w:val="2B277CFC"/>
    <w:rsid w:val="2C75195B"/>
    <w:rsid w:val="31D9AD14"/>
    <w:rsid w:val="33900B5E"/>
    <w:rsid w:val="3CD98D0C"/>
    <w:rsid w:val="448FAB29"/>
    <w:rsid w:val="4C7FA09A"/>
    <w:rsid w:val="591B28E2"/>
    <w:rsid w:val="5A0166B4"/>
    <w:rsid w:val="622E09FF"/>
    <w:rsid w:val="6A9C8B6D"/>
    <w:rsid w:val="76C708C5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B371E"/>
  <w15:chartTrackingRefBased/>
  <w15:docId w15:val="{C0C5ED16-2BF6-4CF0-8B9A-28609A8A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E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</w:pPr>
  </w:style>
  <w:style w:type="paragraph" w:styleId="Akapitzlist">
    <w:name w:val="List Paragraph"/>
    <w:basedOn w:val="Normalny"/>
    <w:uiPriority w:val="34"/>
    <w:qFormat/>
    <w:rsid w:val="00C41E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jewska.ADM5BIS\Documents\Niestandardowe%20szablony%20pakietu%20Office\papier%20adm5%20(nag&#322;&#243;wek%20tylko%20na%201%20str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adm5 (nagłówek tylko na 1 str)</Template>
  <TotalTime>0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Lijewska</dc:creator>
  <cp:keywords/>
  <dc:description/>
  <cp:lastModifiedBy>Katarzyna Lijewska</cp:lastModifiedBy>
  <cp:revision>2</cp:revision>
  <dcterms:created xsi:type="dcterms:W3CDTF">2026-02-02T10:58:00Z</dcterms:created>
  <dcterms:modified xsi:type="dcterms:W3CDTF">2026-02-02T10:58:00Z</dcterms:modified>
</cp:coreProperties>
</file>